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6ABA4" w14:textId="65F73759" w:rsidR="0098520B" w:rsidRDefault="0098520B" w:rsidP="0098520B">
      <w:pPr>
        <w:spacing w:after="0"/>
      </w:pPr>
      <w:r w:rsidRPr="00776416">
        <w:rPr>
          <w:noProof/>
        </w:rPr>
        <w:drawing>
          <wp:inline distT="0" distB="0" distL="0" distR="0" wp14:anchorId="58134B50" wp14:editId="48D03573">
            <wp:extent cx="4236695" cy="1129030"/>
            <wp:effectExtent l="0" t="0" r="0" b="0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/>
                  </pic:blipFill>
                  <pic:spPr bwMode="auto">
                    <a:xfrm>
                      <a:off x="0" y="0"/>
                      <a:ext cx="4238526" cy="112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8A17A0" w14:textId="1E7B88A9" w:rsidR="0068063A" w:rsidRDefault="0C09EB8B" w:rsidP="0C09EB8B">
      <w:pPr>
        <w:pStyle w:val="Title"/>
      </w:pPr>
      <w:bookmarkStart w:id="0" w:name="_Hlk18485670"/>
      <w:r>
        <w:t>Communication Process</w:t>
      </w:r>
    </w:p>
    <w:p w14:paraId="50A026E9" w14:textId="65EE324A" w:rsidR="00274142" w:rsidRDefault="00274142" w:rsidP="003626C4">
      <w:pPr>
        <w:spacing w:after="0"/>
      </w:pPr>
    </w:p>
    <w:p w14:paraId="13285EEB" w14:textId="45CCE0B9" w:rsidR="0068063A" w:rsidRDefault="00197374" w:rsidP="003626C4">
      <w:pPr>
        <w:spacing w:after="0"/>
      </w:pPr>
      <w:r>
        <w:t xml:space="preserve">In criminal justice, effective communication can make a difference in solving a crime, creating a community program, or being promoted. </w:t>
      </w:r>
      <w:r w:rsidR="00C91211">
        <w:t>In this assignment</w:t>
      </w:r>
      <w:r w:rsidR="007A2F6B">
        <w:t xml:space="preserve"> you share your knowledge on the components that make up the communication process and barriers </w:t>
      </w:r>
      <w:r w:rsidR="003626C4">
        <w:t>you may encounter</w:t>
      </w:r>
      <w:r w:rsidR="00034BF8">
        <w:t xml:space="preserve"> regarding effective communication</w:t>
      </w:r>
      <w:r w:rsidR="003626C4">
        <w:t>. You also share how to overcome those barriers and provide an example of communication in criminal justice.</w:t>
      </w:r>
    </w:p>
    <w:p w14:paraId="793E18AB" w14:textId="77777777" w:rsidR="003626C4" w:rsidRDefault="003626C4" w:rsidP="003626C4">
      <w:pPr>
        <w:spacing w:after="0"/>
        <w:rPr>
          <w:rFonts w:asciiTheme="majorHAnsi" w:hAnsiTheme="majorHAnsi" w:cstheme="majorHAnsi"/>
        </w:rPr>
      </w:pPr>
    </w:p>
    <w:p w14:paraId="3868200B" w14:textId="6C5DFFCC" w:rsidR="73BAE4F4" w:rsidRDefault="007015D2" w:rsidP="73BAE4F4">
      <w:pPr>
        <w:pStyle w:val="Heading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Part 1: </w:t>
      </w:r>
      <w:bookmarkEnd w:id="0"/>
      <w:r w:rsidR="003D678B">
        <w:rPr>
          <w:rFonts w:asciiTheme="majorHAnsi" w:hAnsiTheme="majorHAnsi" w:cstheme="majorHAnsi"/>
        </w:rPr>
        <w:t>Types</w:t>
      </w:r>
      <w:r w:rsidR="003626C4">
        <w:rPr>
          <w:rFonts w:asciiTheme="majorHAnsi" w:hAnsiTheme="majorHAnsi" w:cstheme="majorHAnsi"/>
        </w:rPr>
        <w:t xml:space="preserve"> and </w:t>
      </w:r>
      <w:r w:rsidR="00A9367F">
        <w:rPr>
          <w:rFonts w:asciiTheme="majorHAnsi" w:hAnsiTheme="majorHAnsi" w:cstheme="majorHAnsi"/>
        </w:rPr>
        <w:t>Barriers</w:t>
      </w:r>
    </w:p>
    <w:p w14:paraId="5B530CEE" w14:textId="66698233" w:rsidR="00F11650" w:rsidRPr="00AC00E7" w:rsidRDefault="00306FE3" w:rsidP="00BB3BB8">
      <w:r>
        <w:t>Complete the chart below</w:t>
      </w:r>
      <w:r w:rsidR="001315E5">
        <w:t xml:space="preserve"> using this week’s readings as guidance.</w:t>
      </w:r>
      <w:r w:rsidR="002058D5">
        <w:t xml:space="preserve"> </w:t>
      </w:r>
    </w:p>
    <w:tbl>
      <w:tblPr>
        <w:tblStyle w:val="TableGrid"/>
        <w:tblW w:w="9625" w:type="dxa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 w:firstRow="1" w:lastRow="0" w:firstColumn="0" w:lastColumn="0" w:noHBand="1" w:noVBand="1"/>
        <w:tblDescription w:val="Communication examples and barriers"/>
      </w:tblPr>
      <w:tblGrid>
        <w:gridCol w:w="2337"/>
        <w:gridCol w:w="3148"/>
        <w:gridCol w:w="4140"/>
      </w:tblGrid>
      <w:tr w:rsidR="003D678B" w:rsidRPr="00776416" w14:paraId="11522830" w14:textId="77777777" w:rsidTr="003D678B">
        <w:trPr>
          <w:tblHeader/>
        </w:trPr>
        <w:tc>
          <w:tcPr>
            <w:tcW w:w="2337" w:type="dxa"/>
            <w:shd w:val="clear" w:color="auto" w:fill="EDEDED" w:themeFill="accent5"/>
            <w:vAlign w:val="center"/>
          </w:tcPr>
          <w:p w14:paraId="4FAED3C7" w14:textId="143C1E60" w:rsidR="003D678B" w:rsidRPr="00776416" w:rsidRDefault="003D678B" w:rsidP="002901D9">
            <w:pPr>
              <w:spacing w:after="0"/>
              <w:jc w:val="center"/>
            </w:pPr>
            <w:bookmarkStart w:id="1" w:name="_GoBack"/>
            <w:r>
              <w:t>Type of Communication</w:t>
            </w:r>
          </w:p>
        </w:tc>
        <w:tc>
          <w:tcPr>
            <w:tcW w:w="3148" w:type="dxa"/>
            <w:shd w:val="clear" w:color="auto" w:fill="EDEDED" w:themeFill="accent5"/>
            <w:vAlign w:val="center"/>
          </w:tcPr>
          <w:p w14:paraId="00FF5F80" w14:textId="76A496D5" w:rsidR="003D678B" w:rsidRPr="00776416" w:rsidRDefault="003D678B" w:rsidP="002901D9">
            <w:pPr>
              <w:spacing w:after="0"/>
              <w:jc w:val="center"/>
            </w:pPr>
            <w:r>
              <w:t>Example in Criminal Justice Setting</w:t>
            </w:r>
          </w:p>
        </w:tc>
        <w:tc>
          <w:tcPr>
            <w:tcW w:w="4140" w:type="dxa"/>
            <w:shd w:val="clear" w:color="auto" w:fill="EDEDED" w:themeFill="accent5"/>
            <w:vAlign w:val="center"/>
          </w:tcPr>
          <w:p w14:paraId="5FFF5BAF" w14:textId="54D0A625" w:rsidR="003D678B" w:rsidRPr="00776416" w:rsidRDefault="008E3864" w:rsidP="002901D9">
            <w:pPr>
              <w:spacing w:after="0"/>
              <w:jc w:val="center"/>
            </w:pPr>
            <w:r>
              <w:t xml:space="preserve">Possible </w:t>
            </w:r>
            <w:r w:rsidR="003D678B">
              <w:t>Barrier</w:t>
            </w:r>
          </w:p>
        </w:tc>
      </w:tr>
      <w:tr w:rsidR="003D678B" w:rsidRPr="00776416" w14:paraId="7A95B600" w14:textId="77777777" w:rsidTr="003D678B">
        <w:tc>
          <w:tcPr>
            <w:tcW w:w="2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C778E" w14:textId="4F55F644" w:rsidR="003D678B" w:rsidRPr="00C12D77" w:rsidRDefault="00E76E5E" w:rsidP="6F575A5F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Verbal</w:t>
            </w:r>
          </w:p>
        </w:tc>
        <w:tc>
          <w:tcPr>
            <w:tcW w:w="314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34C50" w14:textId="65433184" w:rsidR="003D678B" w:rsidRPr="00776416" w:rsidRDefault="003D678B" w:rsidP="6F575A5F">
            <w:pPr>
              <w:spacing w:after="0"/>
              <w:rPr>
                <w:rFonts w:cs="Arial"/>
              </w:rPr>
            </w:pPr>
          </w:p>
        </w:tc>
        <w:tc>
          <w:tcPr>
            <w:tcW w:w="4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F38F13" w14:textId="208FE246" w:rsidR="003D678B" w:rsidRPr="00776416" w:rsidRDefault="003D678B" w:rsidP="6F575A5F">
            <w:pPr>
              <w:spacing w:after="0"/>
              <w:rPr>
                <w:rFonts w:cs="Arial"/>
              </w:rPr>
            </w:pPr>
          </w:p>
        </w:tc>
      </w:tr>
      <w:tr w:rsidR="003D678B" w:rsidRPr="00776416" w14:paraId="0F44EEE1" w14:textId="77777777" w:rsidTr="003D678B">
        <w:tc>
          <w:tcPr>
            <w:tcW w:w="2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4283E" w14:textId="04F79E10" w:rsidR="003D678B" w:rsidRPr="00776416" w:rsidRDefault="00E76E5E" w:rsidP="6F575A5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Nonverbal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8B14E" w14:textId="68F18AB3" w:rsidR="003D678B" w:rsidRPr="00776416" w:rsidRDefault="003D678B" w:rsidP="6F575A5F">
            <w:pPr>
              <w:spacing w:after="0"/>
              <w:rPr>
                <w:rFonts w:cs="Arial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6F4EB" w14:textId="263AE37A" w:rsidR="003D678B" w:rsidRPr="00776416" w:rsidRDefault="003D678B" w:rsidP="6F575A5F">
            <w:pPr>
              <w:spacing w:after="0"/>
              <w:rPr>
                <w:rFonts w:cs="Arial"/>
              </w:rPr>
            </w:pPr>
          </w:p>
        </w:tc>
      </w:tr>
      <w:bookmarkEnd w:id="1"/>
    </w:tbl>
    <w:p w14:paraId="283205C8" w14:textId="529C4278" w:rsidR="00B7574F" w:rsidRDefault="00B7574F" w:rsidP="007A0EAB">
      <w:pPr>
        <w:rPr>
          <w:b/>
        </w:rPr>
      </w:pPr>
    </w:p>
    <w:p w14:paraId="06918498" w14:textId="36EA064D" w:rsidR="005A1B25" w:rsidRDefault="006D0D88" w:rsidP="00A14B34">
      <w:pPr>
        <w:spacing w:after="160" w:line="259" w:lineRule="auto"/>
      </w:pPr>
      <w:r w:rsidRPr="006D0D88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 xml:space="preserve">Part </w:t>
      </w:r>
      <w:r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>2</w:t>
      </w:r>
      <w:r w:rsidRPr="006D0D88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>:</w:t>
      </w:r>
      <w:r w:rsidR="00A9367F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 xml:space="preserve"> </w:t>
      </w:r>
      <w:r w:rsidR="00BE4271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>Overcoming Barriers</w:t>
      </w:r>
      <w:r w:rsidR="00BD467D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 xml:space="preserve"> </w:t>
      </w:r>
      <w:r w:rsidR="000E28EF">
        <w:rPr>
          <w:rFonts w:asciiTheme="majorHAnsi" w:eastAsiaTheme="majorEastAsia" w:hAnsiTheme="majorHAnsi" w:cstheme="majorHAnsi"/>
          <w:b/>
          <w:color w:val="018391"/>
          <w:sz w:val="32"/>
          <w:szCs w:val="26"/>
        </w:rPr>
        <w:t xml:space="preserve"> </w:t>
      </w:r>
    </w:p>
    <w:p w14:paraId="5A36A1D5" w14:textId="71707884" w:rsidR="005A1B25" w:rsidRDefault="0C09EB8B" w:rsidP="00A14B34">
      <w:pPr>
        <w:spacing w:after="160" w:line="259" w:lineRule="auto"/>
      </w:pPr>
      <w:r w:rsidRPr="0C09EB8B">
        <w:rPr>
          <w:b/>
          <w:bCs/>
        </w:rPr>
        <w:t xml:space="preserve">Answer </w:t>
      </w:r>
      <w:r>
        <w:t xml:space="preserve">each of the following questions in at least </w:t>
      </w:r>
      <w:r w:rsidR="00BA28EA">
        <w:t>45</w:t>
      </w:r>
      <w:r>
        <w:t xml:space="preserve"> to </w:t>
      </w:r>
      <w:r w:rsidR="00BA28EA">
        <w:t>90</w:t>
      </w:r>
      <w:r w:rsidR="00145B93">
        <w:t xml:space="preserve"> </w:t>
      </w:r>
      <w:r>
        <w:t>words related to the examples you provided.</w:t>
      </w:r>
    </w:p>
    <w:p w14:paraId="436C167E" w14:textId="34361255" w:rsidR="009C7690" w:rsidRDefault="006E612E" w:rsidP="00886F05">
      <w:pPr>
        <w:pStyle w:val="ListParagraph"/>
        <w:numPr>
          <w:ilvl w:val="0"/>
          <w:numId w:val="23"/>
        </w:numPr>
        <w:spacing w:after="120"/>
      </w:pPr>
      <w:r>
        <w:t xml:space="preserve">Identify the </w:t>
      </w:r>
      <w:r w:rsidR="003E3F21">
        <w:t xml:space="preserve">elements of the </w:t>
      </w:r>
      <w:r w:rsidR="00222F12">
        <w:t>communication process</w:t>
      </w:r>
      <w:r w:rsidR="001C5CB1">
        <w:t xml:space="preserve"> in each example (</w:t>
      </w:r>
      <w:r w:rsidR="00745DB1">
        <w:t>s</w:t>
      </w:r>
      <w:r w:rsidR="001C5CB1">
        <w:t>ender, receiver, etc.)</w:t>
      </w:r>
      <w:r w:rsidR="00745DB1">
        <w:t>.</w:t>
      </w:r>
    </w:p>
    <w:p w14:paraId="52A24108" w14:textId="35A5BB6E" w:rsidR="009C7690" w:rsidRDefault="009C7690" w:rsidP="009C7690">
      <w:pPr>
        <w:pStyle w:val="ListParagraph"/>
        <w:spacing w:after="120"/>
      </w:pPr>
    </w:p>
    <w:p w14:paraId="35CDB42F" w14:textId="77777777" w:rsidR="009C7690" w:rsidRDefault="009C7690" w:rsidP="00886F05">
      <w:pPr>
        <w:spacing w:after="120"/>
      </w:pPr>
    </w:p>
    <w:p w14:paraId="1EA7DD57" w14:textId="601EDDFA" w:rsidR="009C7690" w:rsidRDefault="00106A3A" w:rsidP="00886F05">
      <w:pPr>
        <w:pStyle w:val="ListParagraph"/>
        <w:numPr>
          <w:ilvl w:val="0"/>
          <w:numId w:val="23"/>
        </w:numPr>
        <w:spacing w:after="120"/>
      </w:pPr>
      <w:r>
        <w:t xml:space="preserve">What </w:t>
      </w:r>
      <w:r w:rsidR="00FD25EE">
        <w:t xml:space="preserve">verbal </w:t>
      </w:r>
      <w:r w:rsidR="00696808">
        <w:t>and nonverbal</w:t>
      </w:r>
      <w:r w:rsidR="00716ECE">
        <w:t xml:space="preserve"> recommend</w:t>
      </w:r>
      <w:r w:rsidR="0091529B">
        <w:t xml:space="preserve">ations </w:t>
      </w:r>
      <w:r w:rsidR="004D4313">
        <w:t xml:space="preserve">would </w:t>
      </w:r>
      <w:r w:rsidR="005F33A5">
        <w:t xml:space="preserve">you </w:t>
      </w:r>
      <w:r w:rsidR="004D4313">
        <w:t>give</w:t>
      </w:r>
      <w:r w:rsidR="00716ECE">
        <w:t xml:space="preserve"> to overcome or address the barriers in your examples?</w:t>
      </w:r>
    </w:p>
    <w:p w14:paraId="52369184" w14:textId="77777777" w:rsidR="007D1789" w:rsidRDefault="007D1789" w:rsidP="00BA1897">
      <w:pPr>
        <w:spacing w:after="120"/>
      </w:pPr>
    </w:p>
    <w:p w14:paraId="0D6D8EC4" w14:textId="20667BAD" w:rsidR="0098520B" w:rsidRPr="00D2123C" w:rsidRDefault="00974472" w:rsidP="003E1700">
      <w:pPr>
        <w:pStyle w:val="ListParagraph"/>
        <w:numPr>
          <w:ilvl w:val="0"/>
          <w:numId w:val="23"/>
        </w:numPr>
        <w:spacing w:after="160" w:line="259" w:lineRule="auto"/>
      </w:pPr>
      <w:r>
        <w:t xml:space="preserve">Explain the importance of listening </w:t>
      </w:r>
      <w:r w:rsidR="0094244D">
        <w:t>in the communication process.</w:t>
      </w:r>
    </w:p>
    <w:p w14:paraId="2F47CFF5" w14:textId="77777777" w:rsidR="00CD21A2" w:rsidRDefault="00CD21A2">
      <w:pPr>
        <w:rPr>
          <w:rFonts w:eastAsia="Arial" w:cs="Arial"/>
          <w:szCs w:val="20"/>
        </w:rPr>
      </w:pPr>
    </w:p>
    <w:p w14:paraId="0F41FF1A" w14:textId="1C15D303" w:rsidR="467B3424" w:rsidRDefault="007024DC">
      <w:r w:rsidRPr="00886F05">
        <w:rPr>
          <w:rFonts w:eastAsia="Arial" w:cs="Arial"/>
          <w:b/>
          <w:bCs/>
          <w:szCs w:val="20"/>
        </w:rPr>
        <w:t xml:space="preserve">List </w:t>
      </w:r>
      <w:r>
        <w:rPr>
          <w:rFonts w:eastAsia="Arial" w:cs="Arial"/>
          <w:szCs w:val="20"/>
        </w:rPr>
        <w:t>the s</w:t>
      </w:r>
      <w:r w:rsidR="467B3424" w:rsidRPr="1DAF08E6">
        <w:rPr>
          <w:rFonts w:eastAsia="Arial" w:cs="Arial"/>
          <w:szCs w:val="20"/>
        </w:rPr>
        <w:t xml:space="preserve">ources </w:t>
      </w:r>
      <w:r w:rsidR="00CD21A2">
        <w:rPr>
          <w:rFonts w:eastAsia="Arial" w:cs="Arial"/>
          <w:szCs w:val="20"/>
        </w:rPr>
        <w:t>u</w:t>
      </w:r>
      <w:r w:rsidR="00CD21A2" w:rsidRPr="1DAF08E6">
        <w:rPr>
          <w:rFonts w:eastAsia="Arial" w:cs="Arial"/>
          <w:szCs w:val="20"/>
        </w:rPr>
        <w:t>sed</w:t>
      </w:r>
      <w:r w:rsidR="467B3424" w:rsidRPr="1DAF08E6">
        <w:rPr>
          <w:rFonts w:eastAsia="Arial" w:cs="Arial"/>
          <w:szCs w:val="20"/>
        </w:rPr>
        <w:t>:</w:t>
      </w:r>
    </w:p>
    <w:p w14:paraId="0A510AED" w14:textId="09B3D12E" w:rsidR="1DAF08E6" w:rsidRDefault="1DAF08E6" w:rsidP="1DAF08E6">
      <w:pPr>
        <w:spacing w:after="160" w:line="259" w:lineRule="auto"/>
      </w:pPr>
    </w:p>
    <w:sectPr w:rsidR="1DAF08E6" w:rsidSect="00886F05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6DBBA" w14:textId="77777777" w:rsidR="00863708" w:rsidRDefault="00863708" w:rsidP="000F0903">
      <w:pPr>
        <w:spacing w:after="0"/>
      </w:pPr>
      <w:r>
        <w:separator/>
      </w:r>
    </w:p>
  </w:endnote>
  <w:endnote w:type="continuationSeparator" w:id="0">
    <w:p w14:paraId="06AB9BC9" w14:textId="77777777" w:rsidR="00863708" w:rsidRDefault="00863708" w:rsidP="000F0903">
      <w:pPr>
        <w:spacing w:after="0"/>
      </w:pPr>
      <w:r>
        <w:continuationSeparator/>
      </w:r>
    </w:p>
  </w:endnote>
  <w:endnote w:type="continuationNotice" w:id="1">
    <w:p w14:paraId="689E2FF4" w14:textId="77777777" w:rsidR="00863708" w:rsidRDefault="0086370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D0D2A" w14:textId="4B45F82C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2019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A2A9" w14:textId="4F1A6EF0" w:rsidR="002901D9" w:rsidRPr="00B9595A" w:rsidRDefault="002901D9" w:rsidP="184C0106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 w:rsidR="00C12D77">
      <w:rPr>
        <w:sz w:val="16"/>
        <w:szCs w:val="16"/>
      </w:rPr>
      <w:t xml:space="preserve"> </w:t>
    </w:r>
    <w:r w:rsidR="00C661B6">
      <w:rPr>
        <w:sz w:val="16"/>
        <w:szCs w:val="16"/>
      </w:rPr>
      <w:t>2020</w:t>
    </w:r>
    <w:r w:rsidR="00C661B6" w:rsidRPr="184C0106">
      <w:rPr>
        <w:sz w:val="16"/>
        <w:szCs w:val="16"/>
      </w:rPr>
      <w:t xml:space="preserve"> </w:t>
    </w:r>
    <w:r w:rsidRPr="184C0106">
      <w:rPr>
        <w:sz w:val="16"/>
        <w:szCs w:val="16"/>
      </w:rPr>
      <w:t>by University of Phoenix.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4AB88" w14:textId="77777777" w:rsidR="00863708" w:rsidRDefault="00863708" w:rsidP="000F0903">
      <w:pPr>
        <w:spacing w:after="0"/>
      </w:pPr>
      <w:r>
        <w:separator/>
      </w:r>
    </w:p>
  </w:footnote>
  <w:footnote w:type="continuationSeparator" w:id="0">
    <w:p w14:paraId="280EC601" w14:textId="77777777" w:rsidR="00863708" w:rsidRDefault="00863708" w:rsidP="000F0903">
      <w:pPr>
        <w:spacing w:after="0"/>
      </w:pPr>
      <w:r>
        <w:continuationSeparator/>
      </w:r>
    </w:p>
  </w:footnote>
  <w:footnote w:type="continuationNotice" w:id="1">
    <w:p w14:paraId="6EA6FFD3" w14:textId="77777777" w:rsidR="00863708" w:rsidRDefault="0086370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CE977" w14:textId="77777777" w:rsidR="002901D9" w:rsidRDefault="002901D9" w:rsidP="00C12D77">
    <w:pPr>
      <w:spacing w:after="0"/>
      <w:ind w:left="4230"/>
      <w:jc w:val="right"/>
    </w:pPr>
    <w:r>
      <w:t>Title</w:t>
    </w:r>
  </w:p>
  <w:p w14:paraId="76B54142" w14:textId="25E89C71" w:rsidR="002901D9" w:rsidRDefault="002901D9" w:rsidP="00B3690F">
    <w:pPr>
      <w:spacing w:after="0"/>
      <w:ind w:left="6300"/>
      <w:jc w:val="right"/>
    </w:pPr>
    <w:r>
      <w:t>C</w:t>
    </w:r>
    <w:r w:rsidR="005F13F8">
      <w:t>JS</w:t>
    </w:r>
    <w:r>
      <w:t>/</w:t>
    </w:r>
    <w:r w:rsidR="005F13F8">
      <w:t>2</w:t>
    </w:r>
    <w:r>
      <w:t>1 v</w:t>
    </w:r>
    <w:r w:rsidR="005F13F8">
      <w:t>5</w:t>
    </w:r>
  </w:p>
  <w:p w14:paraId="229588AC" w14:textId="77777777" w:rsidR="002901D9" w:rsidRPr="004B3024" w:rsidRDefault="002901D9" w:rsidP="00B3690F">
    <w:pPr>
      <w:spacing w:after="0"/>
      <w:ind w:left="666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B3690F">
      <w:rPr>
        <w:noProof/>
      </w:rPr>
      <w:t>2</w:t>
    </w:r>
    <w:r w:rsidRPr="184C0106">
      <w:rPr>
        <w:noProof/>
      </w:rPr>
      <w:fldChar w:fldCharType="end"/>
    </w:r>
  </w:p>
  <w:p w14:paraId="79C2BB41" w14:textId="62ED273B" w:rsidR="002901D9" w:rsidRPr="00B9595A" w:rsidRDefault="002901D9" w:rsidP="00B95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960EC" w14:textId="2547EEF4" w:rsidR="002901D9" w:rsidRDefault="002901D9" w:rsidP="00B9595A">
    <w:pPr>
      <w:pStyle w:val="Header"/>
      <w:jc w:val="right"/>
    </w:pPr>
    <w:r>
      <w:t>C</w:t>
    </w:r>
    <w:r w:rsidR="00DF6445">
      <w:t>JS</w:t>
    </w:r>
    <w:r>
      <w:t>/</w:t>
    </w:r>
    <w:r w:rsidR="00DF6445">
      <w:t>2</w:t>
    </w:r>
    <w:r w:rsidR="00A9367F">
      <w:t>05</w:t>
    </w:r>
    <w:r>
      <w:t xml:space="preserve"> v</w:t>
    </w:r>
    <w:r w:rsidR="00A9367F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34C8"/>
    <w:multiLevelType w:val="hybridMultilevel"/>
    <w:tmpl w:val="87624FE2"/>
    <w:lvl w:ilvl="0" w:tplc="A8788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16B04C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AAE807DA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0960E3D2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F5C2C75A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702F6"/>
    <w:multiLevelType w:val="multilevel"/>
    <w:tmpl w:val="AEDC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614F8"/>
    <w:multiLevelType w:val="multilevel"/>
    <w:tmpl w:val="61544326"/>
    <w:lvl w:ilvl="0">
      <w:start w:val="1"/>
      <w:numFmt w:val="decimal"/>
      <w:pStyle w:val="Outline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OutlineLevel3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pStyle w:val="OutlineLevel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utlineLevel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utlineLevel6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5375AE4"/>
    <w:multiLevelType w:val="multilevel"/>
    <w:tmpl w:val="3D240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OutlineLevel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152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A90BBE"/>
    <w:multiLevelType w:val="multilevel"/>
    <w:tmpl w:val="467A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B83548"/>
    <w:multiLevelType w:val="hybridMultilevel"/>
    <w:tmpl w:val="D56C4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804C1"/>
    <w:multiLevelType w:val="hybridMultilevel"/>
    <w:tmpl w:val="22CC71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DD559E"/>
    <w:multiLevelType w:val="hybridMultilevel"/>
    <w:tmpl w:val="BD88BF48"/>
    <w:lvl w:ilvl="0" w:tplc="D5C0D49E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plc="49C6B29A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E4A058D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 w:tplc="13B2E95C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9001B">
      <w:start w:val="1"/>
      <w:numFmt w:val="lowerRoman"/>
      <w:lvlText w:val="%5."/>
      <w:lvlJc w:val="right"/>
      <w:pPr>
        <w:ind w:left="324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081A61"/>
    <w:multiLevelType w:val="hybridMultilevel"/>
    <w:tmpl w:val="E7789E02"/>
    <w:lvl w:ilvl="0" w:tplc="443C4856">
      <w:start w:val="1"/>
      <w:numFmt w:val="lowerLetter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9" w15:restartNumberingAfterBreak="0">
    <w:nsid w:val="68195387"/>
    <w:multiLevelType w:val="hybridMultilevel"/>
    <w:tmpl w:val="6B82B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E29BF"/>
    <w:multiLevelType w:val="hybridMultilevel"/>
    <w:tmpl w:val="8B3C19B4"/>
    <w:lvl w:ilvl="0" w:tplc="88C46CE4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1EA744E"/>
    <w:multiLevelType w:val="hybridMultilevel"/>
    <w:tmpl w:val="2DCC675C"/>
    <w:lvl w:ilvl="0" w:tplc="D182D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A5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220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8443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18C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A1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71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43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03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F21AF"/>
    <w:multiLevelType w:val="multilevel"/>
    <w:tmpl w:val="D760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38C2362"/>
    <w:multiLevelType w:val="hybridMultilevel"/>
    <w:tmpl w:val="5D76D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3"/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0"/>
  </w:num>
  <w:num w:numId="10">
    <w:abstractNumId w:val="10"/>
  </w:num>
  <w:num w:numId="11">
    <w:abstractNumId w:val="8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</w:num>
  <w:num w:numId="17">
    <w:abstractNumId w:val="4"/>
  </w:num>
  <w:num w:numId="18">
    <w:abstractNumId w:val="12"/>
  </w:num>
  <w:num w:numId="19">
    <w:abstractNumId w:val="2"/>
  </w:num>
  <w:num w:numId="20">
    <w:abstractNumId w:val="3"/>
  </w:num>
  <w:num w:numId="21">
    <w:abstractNumId w:val="1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LockTheme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Q3MTIwNzI1Mzc0M7JU0lEKTi0uzszPAykwNK4FAGkPo5YtAAAA"/>
  </w:docVars>
  <w:rsids>
    <w:rsidRoot w:val="00B7574F"/>
    <w:rsid w:val="000259E9"/>
    <w:rsid w:val="00026DB9"/>
    <w:rsid w:val="00034BF8"/>
    <w:rsid w:val="000A1A05"/>
    <w:rsid w:val="000A44EF"/>
    <w:rsid w:val="000C0803"/>
    <w:rsid w:val="000C2C6A"/>
    <w:rsid w:val="000D2169"/>
    <w:rsid w:val="000E28EF"/>
    <w:rsid w:val="000F0903"/>
    <w:rsid w:val="000F7941"/>
    <w:rsid w:val="00106A3A"/>
    <w:rsid w:val="001315E5"/>
    <w:rsid w:val="0013181E"/>
    <w:rsid w:val="00145B93"/>
    <w:rsid w:val="00153E17"/>
    <w:rsid w:val="00155630"/>
    <w:rsid w:val="00157D69"/>
    <w:rsid w:val="001602BB"/>
    <w:rsid w:val="00173E20"/>
    <w:rsid w:val="00190A75"/>
    <w:rsid w:val="00197374"/>
    <w:rsid w:val="001A2683"/>
    <w:rsid w:val="001A3FEF"/>
    <w:rsid w:val="001C098D"/>
    <w:rsid w:val="001C10AF"/>
    <w:rsid w:val="001C1222"/>
    <w:rsid w:val="001C5CB1"/>
    <w:rsid w:val="001F0813"/>
    <w:rsid w:val="001F0CC9"/>
    <w:rsid w:val="001F7985"/>
    <w:rsid w:val="00201214"/>
    <w:rsid w:val="002058D5"/>
    <w:rsid w:val="002064E2"/>
    <w:rsid w:val="00207997"/>
    <w:rsid w:val="00207FA0"/>
    <w:rsid w:val="00216720"/>
    <w:rsid w:val="00222F12"/>
    <w:rsid w:val="00224434"/>
    <w:rsid w:val="00241768"/>
    <w:rsid w:val="00250EB0"/>
    <w:rsid w:val="002635C1"/>
    <w:rsid w:val="00270C10"/>
    <w:rsid w:val="00274142"/>
    <w:rsid w:val="002901D9"/>
    <w:rsid w:val="002A0E96"/>
    <w:rsid w:val="002E645D"/>
    <w:rsid w:val="002F43F2"/>
    <w:rsid w:val="00306FE3"/>
    <w:rsid w:val="00310615"/>
    <w:rsid w:val="00326BE8"/>
    <w:rsid w:val="0033144D"/>
    <w:rsid w:val="003626C4"/>
    <w:rsid w:val="00377506"/>
    <w:rsid w:val="00386669"/>
    <w:rsid w:val="0039376C"/>
    <w:rsid w:val="003B2821"/>
    <w:rsid w:val="003C6AA3"/>
    <w:rsid w:val="003D678B"/>
    <w:rsid w:val="003E3F21"/>
    <w:rsid w:val="003E5C3E"/>
    <w:rsid w:val="00427F4C"/>
    <w:rsid w:val="00434658"/>
    <w:rsid w:val="004500DE"/>
    <w:rsid w:val="00467B22"/>
    <w:rsid w:val="0048081A"/>
    <w:rsid w:val="004D4313"/>
    <w:rsid w:val="004F0350"/>
    <w:rsid w:val="004F3848"/>
    <w:rsid w:val="004F6FA9"/>
    <w:rsid w:val="005002EC"/>
    <w:rsid w:val="0052464F"/>
    <w:rsid w:val="00532293"/>
    <w:rsid w:val="00536D55"/>
    <w:rsid w:val="00546A6C"/>
    <w:rsid w:val="005649F8"/>
    <w:rsid w:val="005702EF"/>
    <w:rsid w:val="005A1B25"/>
    <w:rsid w:val="005F13F8"/>
    <w:rsid w:val="005F33A5"/>
    <w:rsid w:val="005F5BC8"/>
    <w:rsid w:val="00623964"/>
    <w:rsid w:val="006310E7"/>
    <w:rsid w:val="00642CE4"/>
    <w:rsid w:val="0065005B"/>
    <w:rsid w:val="00654497"/>
    <w:rsid w:val="0066315B"/>
    <w:rsid w:val="00665B96"/>
    <w:rsid w:val="006677C2"/>
    <w:rsid w:val="0068063A"/>
    <w:rsid w:val="00695175"/>
    <w:rsid w:val="00696808"/>
    <w:rsid w:val="006D0D88"/>
    <w:rsid w:val="006D240B"/>
    <w:rsid w:val="006E612E"/>
    <w:rsid w:val="007015D2"/>
    <w:rsid w:val="007024DC"/>
    <w:rsid w:val="007042E2"/>
    <w:rsid w:val="00704E1F"/>
    <w:rsid w:val="00711E7B"/>
    <w:rsid w:val="00711EB1"/>
    <w:rsid w:val="00716ECE"/>
    <w:rsid w:val="00717413"/>
    <w:rsid w:val="00725764"/>
    <w:rsid w:val="00726E5E"/>
    <w:rsid w:val="007342F9"/>
    <w:rsid w:val="00745DB1"/>
    <w:rsid w:val="00776416"/>
    <w:rsid w:val="00780D07"/>
    <w:rsid w:val="007840DE"/>
    <w:rsid w:val="00793EBF"/>
    <w:rsid w:val="007A0EAB"/>
    <w:rsid w:val="007A102D"/>
    <w:rsid w:val="007A2F6B"/>
    <w:rsid w:val="007A6D58"/>
    <w:rsid w:val="007B4863"/>
    <w:rsid w:val="007D1789"/>
    <w:rsid w:val="007D4504"/>
    <w:rsid w:val="007F5DB5"/>
    <w:rsid w:val="00813AF1"/>
    <w:rsid w:val="00820979"/>
    <w:rsid w:val="00830793"/>
    <w:rsid w:val="00857B5B"/>
    <w:rsid w:val="00863708"/>
    <w:rsid w:val="00881C45"/>
    <w:rsid w:val="00886F05"/>
    <w:rsid w:val="00893E14"/>
    <w:rsid w:val="008B0A6F"/>
    <w:rsid w:val="008C786A"/>
    <w:rsid w:val="008E3864"/>
    <w:rsid w:val="008F062E"/>
    <w:rsid w:val="0091529B"/>
    <w:rsid w:val="00927CA4"/>
    <w:rsid w:val="00935086"/>
    <w:rsid w:val="00935F80"/>
    <w:rsid w:val="0094244D"/>
    <w:rsid w:val="00971C52"/>
    <w:rsid w:val="00974472"/>
    <w:rsid w:val="0098520B"/>
    <w:rsid w:val="009932C8"/>
    <w:rsid w:val="009A75D4"/>
    <w:rsid w:val="009B0A35"/>
    <w:rsid w:val="009C241D"/>
    <w:rsid w:val="009C48ED"/>
    <w:rsid w:val="009C7690"/>
    <w:rsid w:val="009E0D9C"/>
    <w:rsid w:val="009E0FB0"/>
    <w:rsid w:val="00A03896"/>
    <w:rsid w:val="00A14190"/>
    <w:rsid w:val="00A14B34"/>
    <w:rsid w:val="00A344D2"/>
    <w:rsid w:val="00A35423"/>
    <w:rsid w:val="00A52E5D"/>
    <w:rsid w:val="00A55644"/>
    <w:rsid w:val="00A55747"/>
    <w:rsid w:val="00A56DC4"/>
    <w:rsid w:val="00A5703D"/>
    <w:rsid w:val="00A621B0"/>
    <w:rsid w:val="00A9367F"/>
    <w:rsid w:val="00A97480"/>
    <w:rsid w:val="00AB4525"/>
    <w:rsid w:val="00AC00E7"/>
    <w:rsid w:val="00AE5098"/>
    <w:rsid w:val="00AF4A46"/>
    <w:rsid w:val="00B11834"/>
    <w:rsid w:val="00B1207F"/>
    <w:rsid w:val="00B16250"/>
    <w:rsid w:val="00B2383C"/>
    <w:rsid w:val="00B23C21"/>
    <w:rsid w:val="00B27DDE"/>
    <w:rsid w:val="00B30135"/>
    <w:rsid w:val="00B3325E"/>
    <w:rsid w:val="00B3690F"/>
    <w:rsid w:val="00B54A70"/>
    <w:rsid w:val="00B560AF"/>
    <w:rsid w:val="00B67906"/>
    <w:rsid w:val="00B734C8"/>
    <w:rsid w:val="00B7574F"/>
    <w:rsid w:val="00B9595A"/>
    <w:rsid w:val="00BA1897"/>
    <w:rsid w:val="00BA28EA"/>
    <w:rsid w:val="00BA4F36"/>
    <w:rsid w:val="00BB3BB8"/>
    <w:rsid w:val="00BB4A2D"/>
    <w:rsid w:val="00BC3BB0"/>
    <w:rsid w:val="00BC6EF5"/>
    <w:rsid w:val="00BC7D38"/>
    <w:rsid w:val="00BD2694"/>
    <w:rsid w:val="00BD467D"/>
    <w:rsid w:val="00BE2A3E"/>
    <w:rsid w:val="00BE4271"/>
    <w:rsid w:val="00C032FD"/>
    <w:rsid w:val="00C04741"/>
    <w:rsid w:val="00C0739E"/>
    <w:rsid w:val="00C12D77"/>
    <w:rsid w:val="00C610B2"/>
    <w:rsid w:val="00C661B6"/>
    <w:rsid w:val="00C91211"/>
    <w:rsid w:val="00CB1D69"/>
    <w:rsid w:val="00CC1CA3"/>
    <w:rsid w:val="00CC6145"/>
    <w:rsid w:val="00CD21A2"/>
    <w:rsid w:val="00CE1082"/>
    <w:rsid w:val="00CE79E4"/>
    <w:rsid w:val="00D10F9D"/>
    <w:rsid w:val="00D12035"/>
    <w:rsid w:val="00D2123C"/>
    <w:rsid w:val="00D31963"/>
    <w:rsid w:val="00DA2EA0"/>
    <w:rsid w:val="00DA5031"/>
    <w:rsid w:val="00DA551E"/>
    <w:rsid w:val="00DB095D"/>
    <w:rsid w:val="00DE1A94"/>
    <w:rsid w:val="00DE4BB5"/>
    <w:rsid w:val="00DF6445"/>
    <w:rsid w:val="00E05E58"/>
    <w:rsid w:val="00E22D25"/>
    <w:rsid w:val="00E624B4"/>
    <w:rsid w:val="00E65CEA"/>
    <w:rsid w:val="00E76E5E"/>
    <w:rsid w:val="00E87163"/>
    <w:rsid w:val="00EC0EB6"/>
    <w:rsid w:val="00ED01FB"/>
    <w:rsid w:val="00ED356F"/>
    <w:rsid w:val="00EE3688"/>
    <w:rsid w:val="00F11650"/>
    <w:rsid w:val="00F1672B"/>
    <w:rsid w:val="00F27A84"/>
    <w:rsid w:val="00F47C49"/>
    <w:rsid w:val="00F7576F"/>
    <w:rsid w:val="00FA2CD7"/>
    <w:rsid w:val="00FA796F"/>
    <w:rsid w:val="00FD25EE"/>
    <w:rsid w:val="00FE619F"/>
    <w:rsid w:val="00FE6379"/>
    <w:rsid w:val="00FF6339"/>
    <w:rsid w:val="0ADE1E6F"/>
    <w:rsid w:val="0C09EB8B"/>
    <w:rsid w:val="17072597"/>
    <w:rsid w:val="184C0106"/>
    <w:rsid w:val="1DAF08E6"/>
    <w:rsid w:val="21C71742"/>
    <w:rsid w:val="230CB48E"/>
    <w:rsid w:val="26788116"/>
    <w:rsid w:val="3251E61D"/>
    <w:rsid w:val="352CDC95"/>
    <w:rsid w:val="3A3594BE"/>
    <w:rsid w:val="44E710C5"/>
    <w:rsid w:val="467B3424"/>
    <w:rsid w:val="53F93951"/>
    <w:rsid w:val="5B8443CF"/>
    <w:rsid w:val="64AE9A92"/>
    <w:rsid w:val="670CA884"/>
    <w:rsid w:val="673CBF19"/>
    <w:rsid w:val="6F575A5F"/>
    <w:rsid w:val="73BAE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88E664"/>
  <w15:chartTrackingRefBased/>
  <w15:docId w15:val="{DBBE3036-1B97-443C-A7D9-11F0ACB74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eastAsiaTheme="majorEastAsia" w:hAnsi="Roboto Medium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eastAsiaTheme="majorEastAsia" w:hAnsi="Arial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3690F"/>
    <w:pPr>
      <w:spacing w:after="0"/>
      <w:contextualSpacing/>
    </w:pPr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90F"/>
    <w:rPr>
      <w:rFonts w:asciiTheme="majorHAnsi" w:eastAsiaTheme="majorEastAsia" w:hAnsiTheme="majorHAnsi" w:cstheme="majorHAnsi"/>
      <w:b/>
      <w:color w:val="DE3518" w:themeColor="text1"/>
      <w:spacing w:val="-10"/>
      <w:kern w:val="28"/>
      <w:sz w:val="56"/>
      <w:szCs w:val="56"/>
    </w:rPr>
  </w:style>
  <w:style w:type="paragraph" w:customStyle="1" w:styleId="Numberedlist">
    <w:name w:val="Numbered list"/>
    <w:basedOn w:val="ListParagraph"/>
    <w:link w:val="NumberedlistChar"/>
    <w:rsid w:val="00B3690F"/>
    <w:pPr>
      <w:numPr>
        <w:numId w:val="2"/>
      </w:numPr>
      <w:tabs>
        <w:tab w:val="num" w:pos="360"/>
      </w:tabs>
      <w:spacing w:before="60" w:after="60"/>
      <w:ind w:firstLine="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B3690F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eastAsiaTheme="majorEastAsia" w:hAnsi="Roboto Medium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eastAsiaTheme="majorEastAsia" w:hAnsi="Roboto Medium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eastAsiaTheme="majorEastAsia" w:hAnsi="Roboto Medium" w:cstheme="majorBidi"/>
      <w:b/>
      <w:iCs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Level1">
    <w:name w:val="Outline Level 1"/>
    <w:basedOn w:val="ListParagraph"/>
    <w:link w:val="OutlineLevel1Char"/>
    <w:qFormat/>
    <w:rsid w:val="008C786A"/>
    <w:pPr>
      <w:numPr>
        <w:numId w:val="19"/>
      </w:numPr>
    </w:pPr>
  </w:style>
  <w:style w:type="paragraph" w:customStyle="1" w:styleId="OutlineLevel2">
    <w:name w:val="Outline Level 2"/>
    <w:basedOn w:val="ListParagraph"/>
    <w:link w:val="OutlineLevel2Char"/>
    <w:qFormat/>
    <w:rsid w:val="008C786A"/>
    <w:pPr>
      <w:numPr>
        <w:ilvl w:val="1"/>
        <w:numId w:val="20"/>
      </w:numPr>
    </w:pPr>
  </w:style>
  <w:style w:type="character" w:customStyle="1" w:styleId="OutlineLevel1Char">
    <w:name w:val="Outline Level 1 Char"/>
    <w:basedOn w:val="NumberedlistChar"/>
    <w:link w:val="OutlineLevel1"/>
    <w:rsid w:val="008C786A"/>
    <w:rPr>
      <w:rFonts w:ascii="Arial" w:hAnsi="Arial"/>
      <w:color w:val="4D3733" w:themeColor="background1"/>
      <w:sz w:val="20"/>
    </w:rPr>
  </w:style>
  <w:style w:type="paragraph" w:customStyle="1" w:styleId="OutlineLevel3">
    <w:name w:val="Outline Level 3"/>
    <w:basedOn w:val="ListParagraph"/>
    <w:link w:val="OutlineLevel3Char"/>
    <w:qFormat/>
    <w:rsid w:val="008C786A"/>
    <w:pPr>
      <w:numPr>
        <w:ilvl w:val="2"/>
        <w:numId w:val="19"/>
      </w:numPr>
    </w:pPr>
  </w:style>
  <w:style w:type="character" w:customStyle="1" w:styleId="OutlineLevel2Char">
    <w:name w:val="Outline Level 2 Char"/>
    <w:basedOn w:val="OutlineLevel1Char"/>
    <w:link w:val="OutlineLevel2"/>
    <w:rsid w:val="008C786A"/>
    <w:rPr>
      <w:rFonts w:ascii="Arial" w:hAnsi="Arial"/>
      <w:color w:val="4D3733" w:themeColor="background1"/>
      <w:sz w:val="20"/>
    </w:rPr>
  </w:style>
  <w:style w:type="paragraph" w:customStyle="1" w:styleId="TableText">
    <w:name w:val="Table Text"/>
    <w:basedOn w:val="Normal"/>
    <w:link w:val="TableTextChar"/>
    <w:qFormat/>
    <w:rsid w:val="00C12D77"/>
    <w:pPr>
      <w:spacing w:after="0"/>
    </w:pPr>
  </w:style>
  <w:style w:type="character" w:customStyle="1" w:styleId="OutlineLevel3Char">
    <w:name w:val="Outline Level 3 Char"/>
    <w:basedOn w:val="OutlineLevel2Char"/>
    <w:link w:val="OutlineLevel3"/>
    <w:rsid w:val="008C786A"/>
    <w:rPr>
      <w:rFonts w:ascii="Arial" w:hAnsi="Arial"/>
      <w:color w:val="4D3733" w:themeColor="background1"/>
      <w:sz w:val="20"/>
    </w:rPr>
  </w:style>
  <w:style w:type="character" w:customStyle="1" w:styleId="TableTextChar">
    <w:name w:val="Table Text Char"/>
    <w:basedOn w:val="DefaultParagraphFont"/>
    <w:link w:val="TableText"/>
    <w:rsid w:val="00C12D77"/>
    <w:rPr>
      <w:rFonts w:ascii="Arial" w:hAnsi="Arial"/>
      <w:color w:val="4D3733" w:themeColor="background1"/>
      <w:sz w:val="20"/>
    </w:rPr>
  </w:style>
  <w:style w:type="paragraph" w:customStyle="1" w:styleId="OutlineLevel4">
    <w:name w:val="Outline Level 4"/>
    <w:basedOn w:val="ListParagraph"/>
    <w:link w:val="OutlineLevel4Char"/>
    <w:qFormat/>
    <w:rsid w:val="008C786A"/>
    <w:pPr>
      <w:numPr>
        <w:ilvl w:val="3"/>
        <w:numId w:val="19"/>
      </w:numPr>
    </w:pPr>
  </w:style>
  <w:style w:type="character" w:customStyle="1" w:styleId="OutlineLevel4Char">
    <w:name w:val="Outline Level 4 Char"/>
    <w:basedOn w:val="OutlineLevel3Char"/>
    <w:link w:val="OutlineLevel4"/>
    <w:rsid w:val="008C786A"/>
    <w:rPr>
      <w:rFonts w:ascii="Arial" w:hAnsi="Arial"/>
      <w:color w:val="4D3733" w:themeColor="background1"/>
      <w:sz w:val="20"/>
    </w:rPr>
  </w:style>
  <w:style w:type="paragraph" w:customStyle="1" w:styleId="OutlineLevel5">
    <w:name w:val="Outline Level 5"/>
    <w:basedOn w:val="ListParagraph"/>
    <w:link w:val="OutlineLevel5Char"/>
    <w:qFormat/>
    <w:rsid w:val="008C786A"/>
    <w:pPr>
      <w:numPr>
        <w:ilvl w:val="4"/>
        <w:numId w:val="19"/>
      </w:numPr>
    </w:pPr>
  </w:style>
  <w:style w:type="character" w:customStyle="1" w:styleId="OutlineLevel5Char">
    <w:name w:val="Outline Level 5 Char"/>
    <w:basedOn w:val="OutlineLevel4Char"/>
    <w:link w:val="OutlineLevel5"/>
    <w:rsid w:val="008C786A"/>
    <w:rPr>
      <w:rFonts w:ascii="Arial" w:hAnsi="Arial"/>
      <w:color w:val="4D3733" w:themeColor="background1"/>
      <w:sz w:val="20"/>
    </w:rPr>
  </w:style>
  <w:style w:type="paragraph" w:customStyle="1" w:styleId="OutlineLevel6">
    <w:name w:val="Outline Level 6"/>
    <w:basedOn w:val="ListParagraph"/>
    <w:link w:val="OutlineLevel6Char"/>
    <w:qFormat/>
    <w:rsid w:val="008C786A"/>
    <w:pPr>
      <w:numPr>
        <w:ilvl w:val="5"/>
        <w:numId w:val="19"/>
      </w:numPr>
    </w:pPr>
  </w:style>
  <w:style w:type="character" w:customStyle="1" w:styleId="OutlineLevel6Char">
    <w:name w:val="Outline Level 6 Char"/>
    <w:basedOn w:val="OutlineLevel5Char"/>
    <w:link w:val="OutlineLevel6"/>
    <w:rsid w:val="008C786A"/>
    <w:rPr>
      <w:rFonts w:ascii="Arial" w:hAnsi="Arial"/>
      <w:color w:val="4D3733" w:themeColor="background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4B3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34"/>
    <w:rPr>
      <w:rFonts w:ascii="Segoe UI" w:hAnsi="Segoe UI" w:cs="Segoe UI"/>
      <w:color w:val="4D3733" w:themeColor="background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79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798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7985"/>
    <w:rPr>
      <w:rFonts w:ascii="Arial" w:hAnsi="Arial"/>
      <w:color w:val="4D3733" w:themeColor="background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7985"/>
    <w:rPr>
      <w:rFonts w:ascii="Arial" w:hAnsi="Arial"/>
      <w:b/>
      <w:bCs/>
      <w:color w:val="4D3733" w:themeColor="background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3da832f-3ecf-443d-91e7-99457f1877f8" xsi:nil="true"/>
    <Comments xmlns="c3da832f-3ecf-443d-91e7-99457f1877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9A0553-DB03-4ACA-868F-95E0E20C7CDD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b06b1bca-4aad-41ab-bd2f-6e8d6f0c1215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c3da832f-3ecf-443d-91e7-99457f1877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AC19AE-1F48-4165-9062-5F2F7FD16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27ABAE-5E1E-4DF8-A45F-7B60F22AD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903</Characters>
  <Application>Microsoft Office Word</Application>
  <DocSecurity>0</DocSecurity>
  <Lines>7</Lines>
  <Paragraphs>2</Paragraphs>
  <ScaleCrop>false</ScaleCrop>
  <Company>Apollo Group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subject/>
  <dc:creator>University of Phoenix</dc:creator>
  <cp:keywords/>
  <dc:description/>
  <cp:lastModifiedBy>Michelle Barichello</cp:lastModifiedBy>
  <cp:revision>113</cp:revision>
  <dcterms:created xsi:type="dcterms:W3CDTF">2019-10-17T20:30:00Z</dcterms:created>
  <dcterms:modified xsi:type="dcterms:W3CDTF">2020-01-21T20:29:00Z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  <property fmtid="{D5CDD505-2E9C-101B-9397-08002B2CF9AE}" pid="3" name="AuthorIds_UIVersion_16384">
    <vt:lpwstr>64</vt:lpwstr>
  </property>
</Properties>
</file>